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15BC" w14:textId="7F6BAA7E" w:rsidR="001B263C" w:rsidRPr="00F5274D" w:rsidRDefault="009E18A9">
      <w:pPr>
        <w:pStyle w:val="NoSpacing"/>
        <w:spacing w:before="240" w:after="240"/>
        <w:rPr>
          <w:rFonts w:ascii="Arial" w:hAnsi="Arial" w:cs="Arial"/>
          <w:b/>
          <w:bCs/>
          <w:sz w:val="24"/>
          <w:szCs w:val="24"/>
        </w:rPr>
      </w:pPr>
      <w:r w:rsidRPr="00F5274D">
        <w:rPr>
          <w:rFonts w:ascii="Arial" w:hAnsi="Arial" w:cs="Arial"/>
          <w:b/>
          <w:bCs/>
          <w:sz w:val="24"/>
          <w:szCs w:val="24"/>
        </w:rPr>
        <w:t xml:space="preserve">METROACCESS COMPLAINT RESOLUTION REPORT – </w:t>
      </w:r>
      <w:r w:rsidR="00EA117D" w:rsidRPr="00F5274D">
        <w:rPr>
          <w:rFonts w:ascii="Arial" w:hAnsi="Arial" w:cs="Arial"/>
          <w:b/>
          <w:bCs/>
          <w:sz w:val="24"/>
          <w:szCs w:val="24"/>
        </w:rPr>
        <w:t>Decem</w:t>
      </w:r>
      <w:r w:rsidR="0073554B" w:rsidRPr="00F5274D">
        <w:rPr>
          <w:rFonts w:ascii="Arial" w:hAnsi="Arial" w:cs="Arial"/>
          <w:b/>
          <w:bCs/>
          <w:sz w:val="24"/>
          <w:szCs w:val="24"/>
        </w:rPr>
        <w:t>ber</w:t>
      </w:r>
      <w:r w:rsidRPr="00F5274D">
        <w:rPr>
          <w:rFonts w:ascii="Arial" w:hAnsi="Arial" w:cs="Arial"/>
          <w:b/>
          <w:bCs/>
          <w:sz w:val="24"/>
          <w:szCs w:val="24"/>
        </w:rPr>
        <w:t xml:space="preserve"> 202</w:t>
      </w:r>
      <w:r w:rsidR="0060765E" w:rsidRPr="00F5274D">
        <w:rPr>
          <w:rFonts w:ascii="Arial" w:hAnsi="Arial" w:cs="Arial"/>
          <w:b/>
          <w:bCs/>
          <w:sz w:val="24"/>
          <w:szCs w:val="24"/>
        </w:rPr>
        <w:t>5</w:t>
      </w:r>
    </w:p>
    <w:p w14:paraId="1F495591" w14:textId="77777777" w:rsidR="007F06B7" w:rsidRPr="00F5274D" w:rsidRDefault="007F06B7">
      <w:pPr>
        <w:pStyle w:val="NoSpacing"/>
        <w:spacing w:before="240" w:after="240"/>
        <w:rPr>
          <w:rFonts w:ascii="Arial" w:hAnsi="Arial" w:cs="Arial"/>
          <w:b/>
          <w:bCs/>
          <w:sz w:val="24"/>
          <w:szCs w:val="24"/>
        </w:rPr>
      </w:pPr>
    </w:p>
    <w:p w14:paraId="0A508738" w14:textId="30551A71" w:rsidR="001B263C" w:rsidRPr="00F5274D" w:rsidRDefault="009E18A9">
      <w:pPr>
        <w:pStyle w:val="NoSpacing"/>
        <w:spacing w:before="240" w:after="240"/>
        <w:rPr>
          <w:rFonts w:ascii="Arial" w:hAnsi="Arial" w:cs="Arial"/>
          <w:b/>
          <w:bCs/>
          <w:sz w:val="24"/>
          <w:szCs w:val="24"/>
          <w:u w:val="single"/>
        </w:rPr>
      </w:pPr>
      <w:r w:rsidRPr="00F5274D">
        <w:rPr>
          <w:rFonts w:ascii="Arial" w:hAnsi="Arial" w:cs="Arial"/>
          <w:b/>
          <w:bCs/>
          <w:sz w:val="24"/>
          <w:szCs w:val="24"/>
          <w:u w:val="single"/>
        </w:rPr>
        <w:t xml:space="preserve">Accessibility Advisory Committee Public Comment: </w:t>
      </w:r>
      <w:r w:rsidR="00EA117D" w:rsidRPr="00F5274D">
        <w:rPr>
          <w:rFonts w:ascii="Arial" w:hAnsi="Arial" w:cs="Arial"/>
          <w:b/>
          <w:bCs/>
          <w:sz w:val="24"/>
          <w:szCs w:val="24"/>
          <w:u w:val="single"/>
        </w:rPr>
        <w:t>Dec</w:t>
      </w:r>
      <w:r w:rsidR="000C7627" w:rsidRPr="00F5274D">
        <w:rPr>
          <w:rFonts w:ascii="Arial" w:hAnsi="Arial" w:cs="Arial"/>
          <w:b/>
          <w:bCs/>
          <w:sz w:val="24"/>
          <w:szCs w:val="24"/>
          <w:u w:val="single"/>
        </w:rPr>
        <w:t>em</w:t>
      </w:r>
      <w:r w:rsidR="00BD0678" w:rsidRPr="00F5274D">
        <w:rPr>
          <w:rFonts w:ascii="Arial" w:hAnsi="Arial" w:cs="Arial"/>
          <w:b/>
          <w:bCs/>
          <w:sz w:val="24"/>
          <w:szCs w:val="24"/>
          <w:u w:val="single"/>
        </w:rPr>
        <w:t>ber</w:t>
      </w:r>
      <w:r w:rsidR="00041462" w:rsidRPr="00F5274D">
        <w:rPr>
          <w:rFonts w:ascii="Arial" w:hAnsi="Arial" w:cs="Arial"/>
          <w:b/>
          <w:bCs/>
          <w:sz w:val="24"/>
          <w:szCs w:val="24"/>
          <w:u w:val="single"/>
        </w:rPr>
        <w:t xml:space="preserve"> 0</w:t>
      </w:r>
      <w:r w:rsidR="00EA117D" w:rsidRPr="00F5274D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Pr="00F5274D">
        <w:rPr>
          <w:rFonts w:ascii="Arial" w:hAnsi="Arial" w:cs="Arial"/>
          <w:b/>
          <w:bCs/>
          <w:sz w:val="24"/>
          <w:szCs w:val="24"/>
          <w:u w:val="single"/>
        </w:rPr>
        <w:t>, 202</w:t>
      </w:r>
      <w:r w:rsidR="0060765E" w:rsidRPr="00F5274D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B63E56" w:rsidRPr="00F5274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477CB669" w14:textId="77777777" w:rsidR="00F01BFB" w:rsidRDefault="00F01BFB" w:rsidP="00F01BFB">
      <w:pPr>
        <w:pStyle w:val="NoSpacing"/>
        <w:rPr>
          <w:rFonts w:ascii="Arial" w:hAnsi="Arial" w:cs="Arial"/>
          <w:bCs/>
          <w:sz w:val="24"/>
          <w:szCs w:val="24"/>
        </w:rPr>
      </w:pPr>
      <w:bookmarkStart w:id="0" w:name="_Hlk138415133"/>
      <w:r w:rsidRPr="00C23526">
        <w:rPr>
          <w:rFonts w:ascii="Arial" w:hAnsi="Arial" w:cs="Arial"/>
          <w:bCs/>
          <w:sz w:val="24"/>
          <w:szCs w:val="24"/>
        </w:rPr>
        <w:t>There were no outstanding public comments to be addressed.</w:t>
      </w:r>
    </w:p>
    <w:p w14:paraId="29CEEFBC" w14:textId="77777777" w:rsidR="00260173" w:rsidRPr="00F5274D" w:rsidRDefault="00260173" w:rsidP="0060649B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7C19778" w14:textId="77777777" w:rsidR="00260173" w:rsidRPr="00F5274D" w:rsidRDefault="00260173" w:rsidP="0060649B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bookmarkEnd w:id="0"/>
    <w:p w14:paraId="5249BA57" w14:textId="318C1734" w:rsidR="00E74F1C" w:rsidRPr="00F5274D" w:rsidRDefault="00E74F1C" w:rsidP="00E74F1C">
      <w:pPr>
        <w:pStyle w:val="NoSpacing"/>
        <w:spacing w:before="240" w:after="240"/>
        <w:rPr>
          <w:rFonts w:ascii="Arial" w:hAnsi="Arial" w:cs="Arial"/>
          <w:b/>
          <w:bCs/>
          <w:sz w:val="24"/>
          <w:szCs w:val="24"/>
          <w:u w:val="single"/>
        </w:rPr>
      </w:pPr>
      <w:r w:rsidRPr="00F5274D">
        <w:rPr>
          <w:rFonts w:ascii="Arial" w:hAnsi="Arial" w:cs="Arial"/>
          <w:b/>
          <w:bCs/>
          <w:sz w:val="24"/>
          <w:szCs w:val="24"/>
          <w:u w:val="single"/>
        </w:rPr>
        <w:t xml:space="preserve">MetroAccess Subcommittee Public Comment: </w:t>
      </w:r>
      <w:r w:rsidR="00B63E56" w:rsidRPr="00F5274D">
        <w:rPr>
          <w:rFonts w:ascii="Arial" w:hAnsi="Arial" w:cs="Arial"/>
          <w:b/>
          <w:bCs/>
          <w:sz w:val="24"/>
          <w:szCs w:val="24"/>
          <w:u w:val="single"/>
        </w:rPr>
        <w:t>Decem</w:t>
      </w:r>
      <w:r w:rsidR="005F5820" w:rsidRPr="00F5274D">
        <w:rPr>
          <w:rFonts w:ascii="Arial" w:hAnsi="Arial" w:cs="Arial"/>
          <w:b/>
          <w:bCs/>
          <w:sz w:val="24"/>
          <w:szCs w:val="24"/>
          <w:u w:val="single"/>
        </w:rPr>
        <w:t>ber</w:t>
      </w:r>
      <w:r w:rsidR="002162C6" w:rsidRPr="00F5274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0C7627" w:rsidRPr="00F5274D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B63E56" w:rsidRPr="00F5274D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F5274D">
        <w:rPr>
          <w:rFonts w:ascii="Arial" w:hAnsi="Arial" w:cs="Arial"/>
          <w:b/>
          <w:bCs/>
          <w:sz w:val="24"/>
          <w:szCs w:val="24"/>
          <w:u w:val="single"/>
        </w:rPr>
        <w:t>, 2025</w:t>
      </w:r>
    </w:p>
    <w:p w14:paraId="7C5299DF" w14:textId="77777777" w:rsidR="00FF53BB" w:rsidRPr="00F5274D" w:rsidRDefault="00FF53BB" w:rsidP="00FF53BB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F5274D">
        <w:rPr>
          <w:rFonts w:ascii="Arial" w:hAnsi="Arial" w:cs="Arial"/>
          <w:b/>
          <w:bCs/>
          <w:sz w:val="24"/>
          <w:szCs w:val="24"/>
        </w:rPr>
        <w:t>Customer #1</w:t>
      </w:r>
    </w:p>
    <w:p w14:paraId="07E6096F" w14:textId="77777777" w:rsidR="00FF53BB" w:rsidRPr="00F5274D" w:rsidRDefault="00FF53BB" w:rsidP="00FF53BB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F76F35B" w14:textId="6E556DE0" w:rsidR="00FF53BB" w:rsidRPr="00F5274D" w:rsidRDefault="00FF53BB" w:rsidP="00FF53BB">
      <w:pPr>
        <w:pStyle w:val="NoSpacing"/>
        <w:rPr>
          <w:rFonts w:ascii="Arial" w:hAnsi="Arial" w:cs="Arial"/>
          <w:bCs/>
          <w:sz w:val="24"/>
          <w:szCs w:val="24"/>
        </w:rPr>
      </w:pPr>
      <w:r w:rsidRPr="00F5274D">
        <w:rPr>
          <w:rFonts w:ascii="Arial" w:hAnsi="Arial" w:cs="Arial"/>
          <w:b/>
          <w:bCs/>
          <w:sz w:val="24"/>
          <w:szCs w:val="24"/>
          <w:u w:val="single"/>
        </w:rPr>
        <w:t>Comment/Complaint:</w:t>
      </w:r>
      <w:r w:rsidRPr="00F5274D">
        <w:rPr>
          <w:rFonts w:ascii="Arial" w:hAnsi="Arial" w:cs="Arial"/>
          <w:bCs/>
          <w:sz w:val="24"/>
          <w:szCs w:val="24"/>
        </w:rPr>
        <w:t xml:space="preserve"> </w:t>
      </w:r>
      <w:r w:rsidR="00F5274D" w:rsidRPr="00F5274D">
        <w:rPr>
          <w:rFonts w:ascii="Arial" w:hAnsi="Arial" w:cs="Arial"/>
          <w:bCs/>
          <w:sz w:val="24"/>
          <w:szCs w:val="24"/>
        </w:rPr>
        <w:t>A member of the public reported that she had a trip scheduled through the Abilities</w:t>
      </w:r>
      <w:r w:rsidR="00F01BFB">
        <w:rPr>
          <w:rFonts w:ascii="Arial" w:hAnsi="Arial" w:cs="Arial"/>
          <w:bCs/>
          <w:sz w:val="24"/>
          <w:szCs w:val="24"/>
        </w:rPr>
        <w:t>-</w:t>
      </w:r>
      <w:r w:rsidR="00F5274D" w:rsidRPr="00F5274D">
        <w:rPr>
          <w:rFonts w:ascii="Arial" w:hAnsi="Arial" w:cs="Arial"/>
          <w:bCs/>
          <w:sz w:val="24"/>
          <w:szCs w:val="24"/>
        </w:rPr>
        <w:t>Ride Program using U</w:t>
      </w:r>
      <w:r w:rsidR="00F01BFB">
        <w:rPr>
          <w:rFonts w:ascii="Arial" w:hAnsi="Arial" w:cs="Arial"/>
          <w:bCs/>
          <w:sz w:val="24"/>
          <w:szCs w:val="24"/>
        </w:rPr>
        <w:t>BER</w:t>
      </w:r>
      <w:r w:rsidR="00F5274D" w:rsidRPr="00F5274D">
        <w:rPr>
          <w:rFonts w:ascii="Arial" w:hAnsi="Arial" w:cs="Arial"/>
          <w:bCs/>
          <w:sz w:val="24"/>
          <w:szCs w:val="24"/>
        </w:rPr>
        <w:t>. She stated that the address listed in the U</w:t>
      </w:r>
      <w:r w:rsidR="00F01BFB">
        <w:rPr>
          <w:rFonts w:ascii="Arial" w:hAnsi="Arial" w:cs="Arial"/>
          <w:bCs/>
          <w:sz w:val="24"/>
          <w:szCs w:val="24"/>
        </w:rPr>
        <w:t>BER</w:t>
      </w:r>
      <w:r w:rsidR="00F5274D" w:rsidRPr="00F5274D">
        <w:rPr>
          <w:rFonts w:ascii="Arial" w:hAnsi="Arial" w:cs="Arial"/>
          <w:bCs/>
          <w:sz w:val="24"/>
          <w:szCs w:val="24"/>
        </w:rPr>
        <w:t xml:space="preserve"> link did not match the address in the MetroAccess system. Additionally, after sending a text message to notify MetroAccess of the issue, she did not receive a follow-up response.</w:t>
      </w:r>
    </w:p>
    <w:p w14:paraId="11A022BA" w14:textId="77777777" w:rsidR="00EE2587" w:rsidRPr="00F5274D" w:rsidRDefault="00EE2587" w:rsidP="00FF53BB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622146D9" w14:textId="45E35005" w:rsidR="0037351C" w:rsidRDefault="00FF53BB" w:rsidP="0037351C">
      <w:pPr>
        <w:pStyle w:val="NoSpacing"/>
        <w:rPr>
          <w:rFonts w:ascii="Arial" w:hAnsi="Arial" w:cs="Arial"/>
          <w:bCs/>
          <w:sz w:val="24"/>
          <w:szCs w:val="24"/>
        </w:rPr>
      </w:pPr>
      <w:r w:rsidRPr="00F5274D">
        <w:rPr>
          <w:rFonts w:ascii="Arial" w:hAnsi="Arial" w:cs="Arial"/>
          <w:b/>
          <w:bCs/>
          <w:sz w:val="24"/>
          <w:szCs w:val="24"/>
          <w:u w:val="single"/>
        </w:rPr>
        <w:t>Resolution:</w:t>
      </w:r>
      <w:r w:rsidRPr="00F5274D">
        <w:rPr>
          <w:rFonts w:ascii="Arial" w:hAnsi="Arial" w:cs="Arial"/>
          <w:bCs/>
          <w:sz w:val="24"/>
          <w:szCs w:val="24"/>
        </w:rPr>
        <w:t xml:space="preserve"> </w:t>
      </w:r>
      <w:r w:rsidR="00F5274D" w:rsidRPr="00F5274D">
        <w:rPr>
          <w:rFonts w:ascii="Arial" w:hAnsi="Arial" w:cs="Arial"/>
          <w:bCs/>
          <w:sz w:val="24"/>
          <w:szCs w:val="24"/>
        </w:rPr>
        <w:t>Mr. Christiaan Blake, Vice President</w:t>
      </w:r>
      <w:r w:rsidR="00F01BFB">
        <w:rPr>
          <w:rFonts w:ascii="Arial" w:hAnsi="Arial" w:cs="Arial"/>
          <w:bCs/>
          <w:sz w:val="24"/>
          <w:szCs w:val="24"/>
        </w:rPr>
        <w:t xml:space="preserve">, </w:t>
      </w:r>
      <w:r w:rsidR="00F5274D" w:rsidRPr="00F5274D">
        <w:rPr>
          <w:rFonts w:ascii="Arial" w:hAnsi="Arial" w:cs="Arial"/>
          <w:bCs/>
          <w:sz w:val="24"/>
          <w:szCs w:val="24"/>
        </w:rPr>
        <w:t>Access Services, thanked the member of the public for the comment and requested the specific date the incident occurred so that the matter could be reviewed further.</w:t>
      </w:r>
    </w:p>
    <w:p w14:paraId="57A968EE" w14:textId="77777777" w:rsidR="00F01BFB" w:rsidRDefault="00F01BFB" w:rsidP="0037351C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44689E60" w14:textId="2A3E77A8" w:rsidR="00FF53BB" w:rsidRPr="00F5274D" w:rsidRDefault="006D3170" w:rsidP="00FF53BB">
      <w:pPr>
        <w:pStyle w:val="NoSpacing"/>
        <w:rPr>
          <w:rFonts w:ascii="Arial" w:hAnsi="Arial" w:cs="Arial"/>
          <w:sz w:val="24"/>
          <w:szCs w:val="24"/>
        </w:rPr>
      </w:pPr>
      <w:r w:rsidRPr="006D3170">
        <w:rPr>
          <w:rFonts w:ascii="Arial" w:hAnsi="Arial" w:cs="Arial"/>
          <w:sz w:val="24"/>
          <w:szCs w:val="24"/>
        </w:rPr>
        <w:t>Upon investigation, the referenced trip occurred on November 16, 2025. A detailed review determined that the service failure resulted from the customer not receiving a follow-up response after sending a text message regarding an incorrect address. This issue has been addressed with the OCC contractor, with emphasis placed on ensuring timely responses to inbound SMS text notifications.</w:t>
      </w:r>
    </w:p>
    <w:sectPr w:rsidR="00FF53BB" w:rsidRPr="00F5274D">
      <w:headerReference w:type="default" r:id="rId9"/>
      <w:headerReference w:type="first" r:id="rId10"/>
      <w:pgSz w:w="12240" w:h="15840"/>
      <w:pgMar w:top="360" w:right="1440" w:bottom="630" w:left="1440" w:header="1080" w:footer="14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0F316" w14:textId="77777777" w:rsidR="00F726C1" w:rsidRDefault="00F726C1">
      <w:r>
        <w:separator/>
      </w:r>
    </w:p>
  </w:endnote>
  <w:endnote w:type="continuationSeparator" w:id="0">
    <w:p w14:paraId="2B2946E0" w14:textId="77777777" w:rsidR="00F726C1" w:rsidRDefault="00F7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890CF" w14:textId="77777777" w:rsidR="00F726C1" w:rsidRDefault="00F726C1">
      <w:r>
        <w:rPr>
          <w:color w:val="000000"/>
        </w:rPr>
        <w:separator/>
      </w:r>
    </w:p>
  </w:footnote>
  <w:footnote w:type="continuationSeparator" w:id="0">
    <w:p w14:paraId="3EAF36BA" w14:textId="77777777" w:rsidR="00F726C1" w:rsidRDefault="00F72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315F4" w14:textId="77777777" w:rsidR="009E18A9" w:rsidRDefault="009E18A9">
    <w:pPr>
      <w:tabs>
        <w:tab w:val="left" w:pos="6945"/>
        <w:tab w:val="right" w:pos="9360"/>
      </w:tabs>
    </w:pPr>
    <w:r>
      <w:rPr>
        <w:rFonts w:ascii="Arial" w:hAnsi="Arial" w:cs="Arial"/>
        <w:bCs/>
        <w:szCs w:val="18"/>
      </w:rPr>
      <w:t>Accessibility Advisory Committee</w:t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Page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>
      <w:rPr>
        <w:rFonts w:ascii="Arial" w:hAnsi="Arial" w:cs="Arial"/>
      </w:rPr>
      <w:fldChar w:fldCharType="end"/>
    </w:r>
  </w:p>
  <w:p w14:paraId="68F05D5B" w14:textId="0264C0B1" w:rsidR="009E18A9" w:rsidRDefault="009E18A9" w:rsidP="001B3249">
    <w:pPr>
      <w:autoSpaceDE w:val="0"/>
    </w:pPr>
    <w:r>
      <w:rPr>
        <w:rFonts w:ascii="Arial" w:hAnsi="Arial" w:cs="Arial"/>
        <w:bCs/>
        <w:szCs w:val="18"/>
      </w:rPr>
      <w:t xml:space="preserve">MetroAccess Complaint Resolution Report – </w:t>
    </w:r>
    <w:r w:rsidR="00D13635">
      <w:rPr>
        <w:rFonts w:ascii="Arial" w:hAnsi="Arial" w:cs="Arial"/>
        <w:bCs/>
        <w:szCs w:val="18"/>
      </w:rPr>
      <w:t>April 7</w:t>
    </w:r>
    <w:r w:rsidR="001B3249">
      <w:rPr>
        <w:rFonts w:ascii="Arial" w:hAnsi="Arial" w:cs="Arial"/>
        <w:bCs/>
        <w:szCs w:val="18"/>
      </w:rPr>
      <w:t>, 202</w:t>
    </w:r>
    <w:r w:rsidR="0060765E">
      <w:rPr>
        <w:rFonts w:ascii="Arial" w:hAnsi="Arial" w:cs="Arial"/>
        <w:bCs/>
        <w:szCs w:val="18"/>
      </w:rPr>
      <w:t>5</w:t>
    </w:r>
    <w:r w:rsidR="001B3249">
      <w:rPr>
        <w:rFonts w:ascii="Arial" w:hAnsi="Arial" w:cs="Arial"/>
        <w:bCs/>
        <w:szCs w:val="18"/>
      </w:rPr>
      <w:t xml:space="preserve"> &amp; </w:t>
    </w:r>
    <w:r w:rsidR="00D13635">
      <w:rPr>
        <w:rFonts w:ascii="Arial" w:hAnsi="Arial" w:cs="Arial"/>
        <w:bCs/>
        <w:szCs w:val="18"/>
      </w:rPr>
      <w:t>April 21</w:t>
    </w:r>
    <w:r w:rsidR="001B3249">
      <w:rPr>
        <w:rFonts w:ascii="Arial" w:hAnsi="Arial" w:cs="Arial"/>
        <w:bCs/>
        <w:szCs w:val="18"/>
      </w:rPr>
      <w:t>, 202</w:t>
    </w:r>
    <w:r w:rsidR="0060765E">
      <w:rPr>
        <w:rFonts w:ascii="Arial" w:hAnsi="Arial" w:cs="Arial"/>
        <w:bCs/>
        <w:szCs w:val="18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3DDF6" w14:textId="72B168CC" w:rsidR="009E18A9" w:rsidRDefault="001067AC">
    <w:pPr>
      <w:contextualSpacing/>
    </w:pPr>
    <w:r>
      <w:rPr>
        <w:rFonts w:ascii="Tahoma" w:hAnsi="Tahoma" w:cs="Tahoma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EB4D09" wp14:editId="0A549297">
              <wp:simplePos x="0" y="0"/>
              <wp:positionH relativeFrom="column">
                <wp:posOffset>4632960</wp:posOffset>
              </wp:positionH>
              <wp:positionV relativeFrom="paragraph">
                <wp:posOffset>-457200</wp:posOffset>
              </wp:positionV>
              <wp:extent cx="1892935" cy="723900"/>
              <wp:effectExtent l="0" t="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293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963316B" w14:textId="30DA3155" w:rsidR="009E18A9" w:rsidRDefault="001067AC">
                          <w:pPr>
                            <w:contextualSpacing/>
                            <w:rPr>
                              <w:rFonts w:ascii="Arial" w:hAnsi="Arial" w:cs="Arial"/>
                            </w:rPr>
                          </w:pPr>
                          <w:r w:rsidRPr="001067AC">
                            <w:rPr>
                              <w:rFonts w:ascii="Arial" w:hAnsi="Arial" w:cs="Arial"/>
                            </w:rPr>
                            <w:t>300 7th Street, SW Washington, DC 20024</w:t>
                          </w:r>
                        </w:p>
                        <w:p w14:paraId="36CA8A21" w14:textId="405C487E" w:rsidR="003842B0" w:rsidRPr="003842B0" w:rsidRDefault="003842B0">
                          <w:pPr>
                            <w:contextualSpacing/>
                            <w:rPr>
                              <w:rFonts w:ascii="Arial" w:hAnsi="Arial" w:cs="Arial"/>
                              <w:szCs w:val="24"/>
                            </w:rPr>
                          </w:pPr>
                          <w:r w:rsidRPr="003842B0">
                            <w:rPr>
                              <w:rFonts w:ascii="Arial" w:hAnsi="Arial" w:cs="Arial"/>
                              <w:color w:val="333333"/>
                              <w:szCs w:val="24"/>
                              <w:shd w:val="clear" w:color="auto" w:fill="FFFFFF"/>
                            </w:rPr>
                            <w:t>202-962-6060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EB4D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4.8pt;margin-top:-36pt;width:149.05pt;height:5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" stroked="f">
              <v:textbox>
                <w:txbxContent>
                  <w:p w14:paraId="3963316B" w14:textId="30DA3155" w:rsidR="009E18A9" w:rsidRDefault="001067AC">
                    <w:pPr>
                      <w:contextualSpacing/>
                      <w:rPr>
                        <w:rFonts w:ascii="Arial" w:hAnsi="Arial" w:cs="Arial"/>
                      </w:rPr>
                    </w:pPr>
                    <w:r w:rsidRPr="001067AC">
                      <w:rPr>
                        <w:rFonts w:ascii="Arial" w:hAnsi="Arial" w:cs="Arial"/>
                      </w:rPr>
                      <w:t>300 7th Street, SW Washington, DC 20024</w:t>
                    </w:r>
                  </w:p>
                  <w:p w14:paraId="36CA8A21" w14:textId="405C487E" w:rsidR="003842B0" w:rsidRPr="003842B0" w:rsidRDefault="003842B0">
                    <w:pPr>
                      <w:contextualSpacing/>
                      <w:rPr>
                        <w:rFonts w:ascii="Arial" w:hAnsi="Arial" w:cs="Arial"/>
                        <w:szCs w:val="24"/>
                      </w:rPr>
                    </w:pPr>
                    <w:r w:rsidRPr="003842B0">
                      <w:rPr>
                        <w:rFonts w:ascii="Arial" w:hAnsi="Arial" w:cs="Arial"/>
                        <w:color w:val="333333"/>
                        <w:szCs w:val="24"/>
                        <w:shd w:val="clear" w:color="auto" w:fill="FFFFFF"/>
                      </w:rPr>
                      <w:t>202-962-6060</w:t>
                    </w:r>
                  </w:p>
                </w:txbxContent>
              </v:textbox>
            </v:shape>
          </w:pict>
        </mc:Fallback>
      </mc:AlternateContent>
    </w:r>
    <w:r w:rsidR="009E18A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9283AF" wp14:editId="4DD2A970">
              <wp:simplePos x="0" y="0"/>
              <wp:positionH relativeFrom="column">
                <wp:posOffset>628650</wp:posOffset>
              </wp:positionH>
              <wp:positionV relativeFrom="paragraph">
                <wp:posOffset>-333371</wp:posOffset>
              </wp:positionV>
              <wp:extent cx="1047116" cy="571500"/>
              <wp:effectExtent l="0" t="0" r="0" b="0"/>
              <wp:wrapNone/>
              <wp:docPr id="1" name="WordAr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116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E03161A" w14:textId="77777777" w:rsidR="009E18A9" w:rsidRDefault="009E18A9">
                          <w:pPr>
                            <w:pStyle w:val="NormalWeb"/>
                            <w:spacing w:before="0" w:after="0"/>
                            <w:jc w:val="center"/>
                          </w:pPr>
                          <w:r>
                            <w:rPr>
                              <w:rFonts w:ascii="Impact" w:hAnsi="Impact"/>
                              <w:color w:val="0066CC"/>
                              <w:sz w:val="72"/>
                              <w:szCs w:val="72"/>
                              <w14:shadow w14:blurRad="0" w14:dist="35814" w14:dir="2700000" w14:sx="100000" w14:sy="100000" w14:kx="0" w14:ky="0" w14:algn="b">
                                <w14:srgbClr w14:val="990000"/>
                              </w14:shadow>
                            </w:rPr>
                            <w:t>AAC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9283AF" id="WordArt 4" o:spid="_x0000_s1027" type="#_x0000_t202" style="position:absolute;margin-left:49.5pt;margin-top:-26.25pt;width:82.45pt;height: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" filled="f" stroked="f">
              <v:textbox style="mso-fit-shape-to-text:t">
                <w:txbxContent>
                  <w:p w14:paraId="1E03161A" w14:textId="77777777" w:rsidR="009E18A9" w:rsidRDefault="009E18A9">
                    <w:pPr>
                      <w:pStyle w:val="NormalWeb"/>
                      <w:spacing w:before="0" w:after="0"/>
                      <w:jc w:val="center"/>
                    </w:pPr>
                    <w:r>
                      <w:rPr>
                        <w:rFonts w:ascii="Impact" w:hAnsi="Impact"/>
                        <w:color w:val="0066CC"/>
                        <w:sz w:val="72"/>
                        <w:szCs w:val="72"/>
                        <w14:shadow w14:blurRad="0" w14:dist="35814" w14:dir="2700000" w14:sx="100000" w14:sy="100000" w14:kx="0" w14:ky="0" w14:algn="b">
                          <w14:srgbClr w14:val="990000"/>
                        </w14:shadow>
                      </w:rPr>
                      <w:t>AAC</w:t>
                    </w:r>
                  </w:p>
                </w:txbxContent>
              </v:textbox>
            </v:shape>
          </w:pict>
        </mc:Fallback>
      </mc:AlternateContent>
    </w:r>
    <w:r w:rsidR="009E18A9">
      <w:rPr>
        <w:noProof/>
      </w:rPr>
      <w:drawing>
        <wp:anchor distT="0" distB="0" distL="114300" distR="114300" simplePos="0" relativeHeight="251660288" behindDoc="0" locked="0" layoutInCell="1" allowOverlap="1" wp14:anchorId="25BB17DD" wp14:editId="2C3D9E31">
          <wp:simplePos x="0" y="0"/>
          <wp:positionH relativeFrom="column">
            <wp:posOffset>276221</wp:posOffset>
          </wp:positionH>
          <wp:positionV relativeFrom="paragraph">
            <wp:posOffset>-323853</wp:posOffset>
          </wp:positionV>
          <wp:extent cx="276221" cy="342900"/>
          <wp:effectExtent l="0" t="0" r="0" b="0"/>
          <wp:wrapThrough wrapText="bothSides">
            <wp:wrapPolygon edited="0">
              <wp:start x="0" y="0"/>
              <wp:lineTo x="0" y="20400"/>
              <wp:lineTo x="19366" y="20400"/>
              <wp:lineTo x="19366" y="0"/>
              <wp:lineTo x="0" y="0"/>
            </wp:wrapPolygon>
          </wp:wrapThrough>
          <wp:docPr id="2" name="Picture 0" descr="Image4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6221" cy="3429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9E18A9">
      <w:rPr>
        <w:noProof/>
      </w:rPr>
      <w:drawing>
        <wp:anchor distT="0" distB="0" distL="114300" distR="114300" simplePos="0" relativeHeight="251661312" behindDoc="0" locked="0" layoutInCell="1" allowOverlap="1" wp14:anchorId="2F642B5B" wp14:editId="30E00A97">
          <wp:simplePos x="0" y="0"/>
          <wp:positionH relativeFrom="column">
            <wp:posOffset>-333371</wp:posOffset>
          </wp:positionH>
          <wp:positionV relativeFrom="paragraph">
            <wp:posOffset>-323853</wp:posOffset>
          </wp:positionV>
          <wp:extent cx="790571" cy="838203"/>
          <wp:effectExtent l="0" t="0" r="0" b="0"/>
          <wp:wrapThrough wrapText="bothSides">
            <wp:wrapPolygon edited="0">
              <wp:start x="5205" y="0"/>
              <wp:lineTo x="2602" y="7855"/>
              <wp:lineTo x="1041" y="10309"/>
              <wp:lineTo x="0" y="15709"/>
              <wp:lineTo x="0" y="17182"/>
              <wp:lineTo x="4684" y="21109"/>
              <wp:lineTo x="6246" y="21109"/>
              <wp:lineTo x="10410" y="21109"/>
              <wp:lineTo x="11451" y="21109"/>
              <wp:lineTo x="19258" y="16200"/>
              <wp:lineTo x="20819" y="13254"/>
              <wp:lineTo x="20819" y="10800"/>
              <wp:lineTo x="9369" y="7855"/>
              <wp:lineTo x="14053" y="7855"/>
              <wp:lineTo x="14053" y="5891"/>
              <wp:lineTo x="9889" y="0"/>
              <wp:lineTo x="5205" y="0"/>
            </wp:wrapPolygon>
          </wp:wrapThrough>
          <wp:docPr id="4" name="Picture 3" descr="C:\Documents and Settings\E006823\Local Settings\Temporary Internet Files\Content.IE5\QBOL8DQT\MC900293228[1].wm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571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1F6FD83" w14:textId="77777777" w:rsidR="009E18A9" w:rsidRDefault="009E18A9">
    <w:pPr>
      <w:spacing w:before="240"/>
      <w:ind w:firstLine="720"/>
      <w:contextualSpacing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36"/>
        <w:szCs w:val="36"/>
      </w:rPr>
      <w:t>Accessibility Advisory Committee</w:t>
    </w:r>
  </w:p>
  <w:p w14:paraId="4B684795" w14:textId="77777777" w:rsidR="009E18A9" w:rsidRDefault="009E18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63C"/>
    <w:rsid w:val="000034E7"/>
    <w:rsid w:val="00007487"/>
    <w:rsid w:val="00014C0B"/>
    <w:rsid w:val="00041462"/>
    <w:rsid w:val="00042583"/>
    <w:rsid w:val="00042A76"/>
    <w:rsid w:val="00047C40"/>
    <w:rsid w:val="0006132C"/>
    <w:rsid w:val="00070754"/>
    <w:rsid w:val="00082B67"/>
    <w:rsid w:val="00086AA0"/>
    <w:rsid w:val="00086FB4"/>
    <w:rsid w:val="00095DB1"/>
    <w:rsid w:val="0009729D"/>
    <w:rsid w:val="000978BD"/>
    <w:rsid w:val="000A65DA"/>
    <w:rsid w:val="000B11BD"/>
    <w:rsid w:val="000C25D2"/>
    <w:rsid w:val="000C4DC6"/>
    <w:rsid w:val="000C7627"/>
    <w:rsid w:val="000D616D"/>
    <w:rsid w:val="000D7828"/>
    <w:rsid w:val="000E4DF0"/>
    <w:rsid w:val="000E5417"/>
    <w:rsid w:val="00100A80"/>
    <w:rsid w:val="001067AC"/>
    <w:rsid w:val="0011380B"/>
    <w:rsid w:val="0011388E"/>
    <w:rsid w:val="0011393E"/>
    <w:rsid w:val="0012117C"/>
    <w:rsid w:val="0012244D"/>
    <w:rsid w:val="00122873"/>
    <w:rsid w:val="00136F9F"/>
    <w:rsid w:val="001560C2"/>
    <w:rsid w:val="00184B45"/>
    <w:rsid w:val="001A2DBC"/>
    <w:rsid w:val="001B0DCA"/>
    <w:rsid w:val="001B160F"/>
    <w:rsid w:val="001B263C"/>
    <w:rsid w:val="001B3249"/>
    <w:rsid w:val="001B3984"/>
    <w:rsid w:val="001C058B"/>
    <w:rsid w:val="001C3C30"/>
    <w:rsid w:val="002162C6"/>
    <w:rsid w:val="00217C80"/>
    <w:rsid w:val="00220DA5"/>
    <w:rsid w:val="0022609B"/>
    <w:rsid w:val="00234886"/>
    <w:rsid w:val="0023636E"/>
    <w:rsid w:val="0024083B"/>
    <w:rsid w:val="0025227A"/>
    <w:rsid w:val="00254591"/>
    <w:rsid w:val="00255A0C"/>
    <w:rsid w:val="00260173"/>
    <w:rsid w:val="00281285"/>
    <w:rsid w:val="00286115"/>
    <w:rsid w:val="002864D9"/>
    <w:rsid w:val="00295D3B"/>
    <w:rsid w:val="002A0B5C"/>
    <w:rsid w:val="002A615C"/>
    <w:rsid w:val="002C724A"/>
    <w:rsid w:val="002D2DF2"/>
    <w:rsid w:val="002D2EED"/>
    <w:rsid w:val="002D33F8"/>
    <w:rsid w:val="002F66CC"/>
    <w:rsid w:val="0031170D"/>
    <w:rsid w:val="00312ED6"/>
    <w:rsid w:val="003135AA"/>
    <w:rsid w:val="00324DE8"/>
    <w:rsid w:val="00334FF3"/>
    <w:rsid w:val="0034059C"/>
    <w:rsid w:val="00344F19"/>
    <w:rsid w:val="0034787B"/>
    <w:rsid w:val="00347DA0"/>
    <w:rsid w:val="00353825"/>
    <w:rsid w:val="00363125"/>
    <w:rsid w:val="00367576"/>
    <w:rsid w:val="0037351C"/>
    <w:rsid w:val="003842B0"/>
    <w:rsid w:val="00385BEC"/>
    <w:rsid w:val="003929C4"/>
    <w:rsid w:val="003A1E37"/>
    <w:rsid w:val="003B3833"/>
    <w:rsid w:val="003E4B63"/>
    <w:rsid w:val="003E5CB1"/>
    <w:rsid w:val="003F2B89"/>
    <w:rsid w:val="0041030A"/>
    <w:rsid w:val="00411AC5"/>
    <w:rsid w:val="0042228A"/>
    <w:rsid w:val="00426112"/>
    <w:rsid w:val="004531D4"/>
    <w:rsid w:val="00454C6A"/>
    <w:rsid w:val="00462562"/>
    <w:rsid w:val="00476A97"/>
    <w:rsid w:val="004A15DF"/>
    <w:rsid w:val="004C20C6"/>
    <w:rsid w:val="004C4166"/>
    <w:rsid w:val="004E0D42"/>
    <w:rsid w:val="004E3873"/>
    <w:rsid w:val="004E4086"/>
    <w:rsid w:val="004E4A08"/>
    <w:rsid w:val="004F7284"/>
    <w:rsid w:val="005078B6"/>
    <w:rsid w:val="00507C43"/>
    <w:rsid w:val="00507EA2"/>
    <w:rsid w:val="00512371"/>
    <w:rsid w:val="0052014C"/>
    <w:rsid w:val="00531835"/>
    <w:rsid w:val="005358E9"/>
    <w:rsid w:val="00536952"/>
    <w:rsid w:val="0057761D"/>
    <w:rsid w:val="00586091"/>
    <w:rsid w:val="00590DDA"/>
    <w:rsid w:val="005A70B5"/>
    <w:rsid w:val="005C4067"/>
    <w:rsid w:val="005F1836"/>
    <w:rsid w:val="005F220E"/>
    <w:rsid w:val="005F5820"/>
    <w:rsid w:val="0060649B"/>
    <w:rsid w:val="0060765E"/>
    <w:rsid w:val="006077CF"/>
    <w:rsid w:val="00621D60"/>
    <w:rsid w:val="00623F1A"/>
    <w:rsid w:val="00627562"/>
    <w:rsid w:val="006321EF"/>
    <w:rsid w:val="00636ACE"/>
    <w:rsid w:val="00637698"/>
    <w:rsid w:val="006378AB"/>
    <w:rsid w:val="0065411A"/>
    <w:rsid w:val="0065460E"/>
    <w:rsid w:val="00664C1C"/>
    <w:rsid w:val="006A0045"/>
    <w:rsid w:val="006D3170"/>
    <w:rsid w:val="006D38D8"/>
    <w:rsid w:val="006D6304"/>
    <w:rsid w:val="006E4CDB"/>
    <w:rsid w:val="006F62AB"/>
    <w:rsid w:val="00701C0F"/>
    <w:rsid w:val="0070466C"/>
    <w:rsid w:val="00710593"/>
    <w:rsid w:val="00723148"/>
    <w:rsid w:val="0072426A"/>
    <w:rsid w:val="007277A7"/>
    <w:rsid w:val="00731E92"/>
    <w:rsid w:val="00734F57"/>
    <w:rsid w:val="0073554B"/>
    <w:rsid w:val="00736E42"/>
    <w:rsid w:val="00747277"/>
    <w:rsid w:val="0075132F"/>
    <w:rsid w:val="00771528"/>
    <w:rsid w:val="007828F9"/>
    <w:rsid w:val="007916B2"/>
    <w:rsid w:val="00794F4E"/>
    <w:rsid w:val="007965B1"/>
    <w:rsid w:val="00797BB4"/>
    <w:rsid w:val="007A6B3D"/>
    <w:rsid w:val="007B2619"/>
    <w:rsid w:val="007B5785"/>
    <w:rsid w:val="007C4F24"/>
    <w:rsid w:val="007D6230"/>
    <w:rsid w:val="007F06B7"/>
    <w:rsid w:val="007F1F9A"/>
    <w:rsid w:val="007F3B2F"/>
    <w:rsid w:val="008031BC"/>
    <w:rsid w:val="0080734B"/>
    <w:rsid w:val="0081306D"/>
    <w:rsid w:val="00815D19"/>
    <w:rsid w:val="008160A3"/>
    <w:rsid w:val="00820186"/>
    <w:rsid w:val="00834152"/>
    <w:rsid w:val="00855A33"/>
    <w:rsid w:val="00863337"/>
    <w:rsid w:val="00872A53"/>
    <w:rsid w:val="008774DB"/>
    <w:rsid w:val="00880AC0"/>
    <w:rsid w:val="008D05D4"/>
    <w:rsid w:val="008E0FFD"/>
    <w:rsid w:val="008E2AB2"/>
    <w:rsid w:val="008E7145"/>
    <w:rsid w:val="0090156D"/>
    <w:rsid w:val="00912ED4"/>
    <w:rsid w:val="0092741D"/>
    <w:rsid w:val="009441A7"/>
    <w:rsid w:val="009470A9"/>
    <w:rsid w:val="0094746C"/>
    <w:rsid w:val="00954218"/>
    <w:rsid w:val="00957AF2"/>
    <w:rsid w:val="009614D0"/>
    <w:rsid w:val="0097680E"/>
    <w:rsid w:val="00980529"/>
    <w:rsid w:val="00984A17"/>
    <w:rsid w:val="009850E4"/>
    <w:rsid w:val="009B38B4"/>
    <w:rsid w:val="009D2D98"/>
    <w:rsid w:val="009D3C83"/>
    <w:rsid w:val="009E0B6E"/>
    <w:rsid w:val="009E18A9"/>
    <w:rsid w:val="009E48B4"/>
    <w:rsid w:val="009F1178"/>
    <w:rsid w:val="00A12EF5"/>
    <w:rsid w:val="00A145F2"/>
    <w:rsid w:val="00A14A5B"/>
    <w:rsid w:val="00A153CC"/>
    <w:rsid w:val="00A20250"/>
    <w:rsid w:val="00A46FD4"/>
    <w:rsid w:val="00A47DF4"/>
    <w:rsid w:val="00A53D76"/>
    <w:rsid w:val="00A55CC0"/>
    <w:rsid w:val="00A600E3"/>
    <w:rsid w:val="00A609BE"/>
    <w:rsid w:val="00A7387C"/>
    <w:rsid w:val="00A73E44"/>
    <w:rsid w:val="00A7609D"/>
    <w:rsid w:val="00A838F5"/>
    <w:rsid w:val="00A84C79"/>
    <w:rsid w:val="00AA0333"/>
    <w:rsid w:val="00AA4925"/>
    <w:rsid w:val="00AC1F75"/>
    <w:rsid w:val="00AD4AB1"/>
    <w:rsid w:val="00AD72FA"/>
    <w:rsid w:val="00B0574B"/>
    <w:rsid w:val="00B10531"/>
    <w:rsid w:val="00B12008"/>
    <w:rsid w:val="00B40A1F"/>
    <w:rsid w:val="00B43602"/>
    <w:rsid w:val="00B63E56"/>
    <w:rsid w:val="00BA5FF4"/>
    <w:rsid w:val="00BA62F2"/>
    <w:rsid w:val="00BA6AC2"/>
    <w:rsid w:val="00BD0678"/>
    <w:rsid w:val="00BD3148"/>
    <w:rsid w:val="00BD55B2"/>
    <w:rsid w:val="00BD6186"/>
    <w:rsid w:val="00BE1A5B"/>
    <w:rsid w:val="00BF5AFA"/>
    <w:rsid w:val="00C001A2"/>
    <w:rsid w:val="00C017DB"/>
    <w:rsid w:val="00C01C2A"/>
    <w:rsid w:val="00C110EB"/>
    <w:rsid w:val="00C114CB"/>
    <w:rsid w:val="00C314BF"/>
    <w:rsid w:val="00C32209"/>
    <w:rsid w:val="00C50C42"/>
    <w:rsid w:val="00C87251"/>
    <w:rsid w:val="00C94413"/>
    <w:rsid w:val="00CD765A"/>
    <w:rsid w:val="00CE212B"/>
    <w:rsid w:val="00CF5265"/>
    <w:rsid w:val="00D13635"/>
    <w:rsid w:val="00D31086"/>
    <w:rsid w:val="00D31962"/>
    <w:rsid w:val="00D5452F"/>
    <w:rsid w:val="00DA1089"/>
    <w:rsid w:val="00DA316F"/>
    <w:rsid w:val="00DA7761"/>
    <w:rsid w:val="00DB2454"/>
    <w:rsid w:val="00DE5127"/>
    <w:rsid w:val="00DE7D84"/>
    <w:rsid w:val="00DF4948"/>
    <w:rsid w:val="00DF5545"/>
    <w:rsid w:val="00E00EDA"/>
    <w:rsid w:val="00E06870"/>
    <w:rsid w:val="00E15171"/>
    <w:rsid w:val="00E15EDD"/>
    <w:rsid w:val="00E20E64"/>
    <w:rsid w:val="00E316D8"/>
    <w:rsid w:val="00E35560"/>
    <w:rsid w:val="00E64261"/>
    <w:rsid w:val="00E734AC"/>
    <w:rsid w:val="00E746E2"/>
    <w:rsid w:val="00E74F1C"/>
    <w:rsid w:val="00E9260C"/>
    <w:rsid w:val="00E94B53"/>
    <w:rsid w:val="00EA117D"/>
    <w:rsid w:val="00EA4460"/>
    <w:rsid w:val="00EA4D0C"/>
    <w:rsid w:val="00EB49D9"/>
    <w:rsid w:val="00EC316C"/>
    <w:rsid w:val="00EE10C0"/>
    <w:rsid w:val="00EE2587"/>
    <w:rsid w:val="00EF3E54"/>
    <w:rsid w:val="00F01BFB"/>
    <w:rsid w:val="00F05C97"/>
    <w:rsid w:val="00F16EFE"/>
    <w:rsid w:val="00F2364E"/>
    <w:rsid w:val="00F31F0F"/>
    <w:rsid w:val="00F34227"/>
    <w:rsid w:val="00F353AF"/>
    <w:rsid w:val="00F36941"/>
    <w:rsid w:val="00F37014"/>
    <w:rsid w:val="00F5274D"/>
    <w:rsid w:val="00F5285C"/>
    <w:rsid w:val="00F548C4"/>
    <w:rsid w:val="00F608C8"/>
    <w:rsid w:val="00F71D09"/>
    <w:rsid w:val="00F726C1"/>
    <w:rsid w:val="00F76FCF"/>
    <w:rsid w:val="00F80000"/>
    <w:rsid w:val="00F833B4"/>
    <w:rsid w:val="00F8654C"/>
    <w:rsid w:val="00F93FAA"/>
    <w:rsid w:val="00F95D54"/>
    <w:rsid w:val="00FD0732"/>
    <w:rsid w:val="00FD0CF6"/>
    <w:rsid w:val="00FD47C3"/>
    <w:rsid w:val="00FE398A"/>
    <w:rsid w:val="00FE4693"/>
    <w:rsid w:val="00FF4582"/>
    <w:rsid w:val="00FF4646"/>
    <w:rsid w:val="00FF53BB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8F4511"/>
  <w15:docId w15:val="{40D4A9B3-7EA6-4E00-8CFD-B9EDE75A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Heading1">
    <w:name w:val="heading 1"/>
    <w:basedOn w:val="Normal"/>
    <w:uiPriority w:val="9"/>
    <w:qFormat/>
    <w:pPr>
      <w:spacing w:before="100" w:after="100"/>
      <w:outlineLvl w:val="0"/>
    </w:pPr>
    <w:rPr>
      <w:b/>
      <w:bCs/>
      <w:kern w:val="3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DefaultPar1">
    <w:name w:val="Default Par1"/>
    <w:basedOn w:val="DefaultParagraphFont"/>
  </w:style>
  <w:style w:type="paragraph" w:customStyle="1" w:styleId="1a">
    <w:name w:val="1"/>
    <w:basedOn w:val="Normal"/>
    <w:pPr>
      <w:widowControl w:val="0"/>
    </w:pPr>
  </w:style>
  <w:style w:type="paragraph" w:customStyle="1" w:styleId="120">
    <w:name w:val="12"/>
    <w:basedOn w:val="Normal"/>
    <w:pPr>
      <w:widowControl w:val="0"/>
    </w:pPr>
  </w:style>
  <w:style w:type="paragraph" w:customStyle="1" w:styleId="130">
    <w:name w:val="13"/>
    <w:basedOn w:val="Normal"/>
    <w:pPr>
      <w:widowControl w:val="0"/>
    </w:pPr>
  </w:style>
  <w:style w:type="paragraph" w:customStyle="1" w:styleId="140">
    <w:name w:val="14"/>
    <w:basedOn w:val="Normal"/>
    <w:pPr>
      <w:widowControl w:val="0"/>
    </w:pPr>
  </w:style>
  <w:style w:type="paragraph" w:customStyle="1" w:styleId="150">
    <w:name w:val="15"/>
    <w:basedOn w:val="Normal"/>
    <w:pPr>
      <w:widowControl w:val="0"/>
    </w:pPr>
  </w:style>
  <w:style w:type="paragraph" w:customStyle="1" w:styleId="160">
    <w:name w:val="16"/>
    <w:basedOn w:val="Normal"/>
    <w:pPr>
      <w:widowControl w:val="0"/>
    </w:pPr>
  </w:style>
  <w:style w:type="paragraph" w:customStyle="1" w:styleId="170">
    <w:name w:val="17"/>
    <w:basedOn w:val="Normal"/>
    <w:pPr>
      <w:widowControl w:val="0"/>
    </w:pPr>
  </w:style>
  <w:style w:type="paragraph" w:customStyle="1" w:styleId="180">
    <w:name w:val="18"/>
    <w:basedOn w:val="Normal"/>
    <w:pPr>
      <w:widowControl w:val="0"/>
    </w:pPr>
  </w:style>
  <w:style w:type="paragraph" w:customStyle="1" w:styleId="190">
    <w:name w:val="19"/>
    <w:basedOn w:val="Normal"/>
    <w:pPr>
      <w:widowControl w:val="0"/>
    </w:pPr>
  </w:style>
  <w:style w:type="character" w:customStyle="1" w:styleId="DefaultPara">
    <w:name w:val="Default Para"/>
    <w:basedOn w:val="DefaultParagraphFont"/>
  </w:style>
  <w:style w:type="paragraph" w:styleId="BalloonText">
    <w:name w:val="Balloon Text"/>
    <w:basedOn w:val="Normal"/>
    <w:pPr>
      <w:widowControl w:val="0"/>
    </w:pPr>
    <w:rPr>
      <w:rFonts w:ascii="Tahoma" w:hAnsi="Tahoma"/>
      <w:sz w:val="16"/>
    </w:rPr>
  </w:style>
  <w:style w:type="paragraph" w:customStyle="1" w:styleId="NormalAri">
    <w:name w:val="Normal + Ari"/>
    <w:basedOn w:val="Normal"/>
    <w:pPr>
      <w:jc w:val="both"/>
    </w:pPr>
    <w:rPr>
      <w:rFonts w:ascii="Arial" w:hAnsi="Arial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rPr>
      <w:sz w:val="24"/>
      <w:szCs w:val="24"/>
    </w:rPr>
  </w:style>
  <w:style w:type="paragraph" w:styleId="BodyTextIndent">
    <w:name w:val="Body Text Indent"/>
    <w:basedOn w:val="Normal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basedOn w:val="DefaultParagraphFont"/>
    <w:rPr>
      <w:sz w:val="24"/>
      <w:szCs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sz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sz w:val="24"/>
    </w:rPr>
  </w:style>
  <w:style w:type="character" w:customStyle="1" w:styleId="apple-style-span">
    <w:name w:val="apple-style-span"/>
    <w:basedOn w:val="DefaultParagraphFont"/>
  </w:style>
  <w:style w:type="paragraph" w:customStyle="1" w:styleId="NoSpacing1">
    <w:name w:val="No Spacing1"/>
    <w:pPr>
      <w:suppressAutoHyphens/>
    </w:pPr>
    <w:rPr>
      <w:rFonts w:ascii="Calibri" w:eastAsia="Calibri" w:hAnsi="Calibri"/>
      <w:sz w:val="22"/>
      <w:szCs w:val="22"/>
    </w:rPr>
  </w:style>
  <w:style w:type="paragraph" w:customStyle="1" w:styleId="NoSpacing10">
    <w:name w:val="No Spacing1"/>
    <w:pPr>
      <w:suppressAutoHyphens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LightList-Accent31">
    <w:name w:val="Light List - Accent 31"/>
    <w:pPr>
      <w:suppressAutoHyphens/>
    </w:pPr>
    <w:rPr>
      <w:sz w:val="24"/>
    </w:rPr>
  </w:style>
  <w:style w:type="paragraph" w:styleId="NoSpacing">
    <w:name w:val="No Spacing"/>
    <w:qFormat/>
    <w:pPr>
      <w:suppressAutoHyphens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pPr>
      <w:spacing w:before="100" w:after="100"/>
    </w:pPr>
    <w:rPr>
      <w:szCs w:val="24"/>
    </w:rPr>
  </w:style>
  <w:style w:type="character" w:styleId="Strong">
    <w:name w:val="Strong"/>
    <w:basedOn w:val="DefaultParagraphFont"/>
    <w:rPr>
      <w:b/>
      <w:bCs/>
    </w:rPr>
  </w:style>
  <w:style w:type="character" w:customStyle="1" w:styleId="Heading1Char">
    <w:name w:val="Heading 1 Char"/>
    <w:basedOn w:val="DefaultParagraphFont"/>
    <w:rPr>
      <w:b/>
      <w:bCs/>
      <w:kern w:val="3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4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03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0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7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841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65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1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5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72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58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230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25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2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DC2769CA1D542A6D58F17BC8D572C" ma:contentTypeVersion="17" ma:contentTypeDescription="Create a new document." ma:contentTypeScope="" ma:versionID="dc6da8dc5763cf273bb81700ee733f01">
  <xsd:schema xmlns:xsd="http://www.w3.org/2001/XMLSchema" xmlns:xs="http://www.w3.org/2001/XMLSchema" xmlns:p="http://schemas.microsoft.com/office/2006/metadata/properties" xmlns:ns1="http://schemas.microsoft.com/sharepoint/v3" xmlns:ns3="0b98426e-cd30-4fcc-bf93-02c4e6fa56f0" xmlns:ns4="141b266e-4632-484c-a6b3-9f1062e8f57b" targetNamespace="http://schemas.microsoft.com/office/2006/metadata/properties" ma:root="true" ma:fieldsID="863b8b3df47d72a9112391ee8850014a" ns1:_="" ns3:_="" ns4:_="">
    <xsd:import namespace="http://schemas.microsoft.com/sharepoint/v3"/>
    <xsd:import namespace="0b98426e-cd30-4fcc-bf93-02c4e6fa56f0"/>
    <xsd:import namespace="141b266e-4632-484c-a6b3-9f1062e8f57b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8426e-cd30-4fcc-bf93-02c4e6fa5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b266e-4632-484c-a6b3-9f1062e8f5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0b98426e-cd30-4fcc-bf93-02c4e6fa56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B02846-7897-4F0C-A4B1-750D6F5DA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98426e-cd30-4fcc-bf93-02c4e6fa56f0"/>
    <ds:schemaRef ds:uri="141b266e-4632-484c-a6b3-9f1062e8f5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203A0B-9B2B-48C5-8978-3B33DDB91E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b98426e-cd30-4fcc-bf93-02c4e6fa56f0"/>
  </ds:schemaRefs>
</ds:datastoreItem>
</file>

<file path=customXml/itemProps3.xml><?xml version="1.0" encoding="utf-8"?>
<ds:datastoreItem xmlns:ds="http://schemas.openxmlformats.org/officeDocument/2006/customXml" ds:itemID="{88671642-073B-4590-BE7C-E08937CE994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5836f4-0d74-43cd-83c5-7e69eaa67915}" enabled="0" method="" siteId="{ad5836f4-0d74-43cd-83c5-7e69eaa6791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WMATA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WMATA</dc:creator>
  <cp:lastModifiedBy>Sharma, Anu C.</cp:lastModifiedBy>
  <cp:revision>2</cp:revision>
  <cp:lastPrinted>2020-05-20T18:02:00Z</cp:lastPrinted>
  <dcterms:created xsi:type="dcterms:W3CDTF">2026-01-05T05:25:00Z</dcterms:created>
  <dcterms:modified xsi:type="dcterms:W3CDTF">2026-01-05T05:25:00Z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4a8966cb478a1e3e6be57df96cdaa4ef5064da4eeb8d399d5558c8ecaeac5b41</vt:lpwstr>
  </property>
  <property fmtid="{D5CDD505-2E9C-101B-9397-08002B2CF9AE}" pid="3" name="ContentTypeId">
    <vt:lpwstr>0x0101009B0DC2769CA1D542A6D58F17BC8D572C</vt:lpwstr>
  </property>
</Properties>
</file>